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4FD5" w14:textId="6E8996A3" w:rsidR="00E036A2" w:rsidRDefault="007E44C3" w:rsidP="007E44C3">
      <w:pPr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2F64EE1E" wp14:editId="4E0FB4F6">
            <wp:extent cx="2466975" cy="1058499"/>
            <wp:effectExtent l="0" t="0" r="0" b="8890"/>
            <wp:docPr id="1348351180" name="Picture 1" descr="A logo with text and 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51180" name="Picture 1" descr="A logo with text and 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10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EB6BE" w14:textId="77777777" w:rsidR="007E44C3" w:rsidRDefault="007E44C3" w:rsidP="007E44C3">
      <w:pPr>
        <w:jc w:val="center"/>
        <w:rPr>
          <w:rFonts w:cs="Arial"/>
          <w:b/>
          <w:bCs/>
        </w:rPr>
      </w:pPr>
    </w:p>
    <w:p w14:paraId="11A53211" w14:textId="77777777" w:rsidR="007E44C3" w:rsidRDefault="007E44C3" w:rsidP="007E44C3">
      <w:pPr>
        <w:jc w:val="center"/>
        <w:rPr>
          <w:rFonts w:cs="Arial"/>
          <w:b/>
          <w:bCs/>
        </w:rPr>
      </w:pPr>
    </w:p>
    <w:p w14:paraId="7917B6EB" w14:textId="7AA65917" w:rsidR="00E036A2" w:rsidRDefault="00F044D0" w:rsidP="009E328F">
      <w:pPr>
        <w:pStyle w:val="SectionHeader"/>
      </w:pPr>
      <w:r w:rsidRPr="00F044D0">
        <w:t xml:space="preserve">SECTION </w:t>
      </w:r>
      <w:r w:rsidR="008F68F6">
        <w:t xml:space="preserve">08 33 </w:t>
      </w:r>
      <w:r w:rsidR="00C91C0B">
        <w:t>2</w:t>
      </w:r>
      <w:r w:rsidR="008F68F6">
        <w:t>3.0</w:t>
      </w:r>
      <w:r w:rsidR="00C91C0B">
        <w:t>1</w:t>
      </w:r>
      <w:r w:rsidR="008F68F6">
        <w:t xml:space="preserve"> – </w:t>
      </w:r>
      <w:r w:rsidR="0053178D">
        <w:t xml:space="preserve">OVERHEAD </w:t>
      </w:r>
      <w:r w:rsidR="008F68F6">
        <w:t xml:space="preserve">COILING </w:t>
      </w:r>
      <w:r w:rsidR="0053178D">
        <w:t>DOOR</w:t>
      </w:r>
      <w:r w:rsidR="008F68F6">
        <w:t>S</w:t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0" w:name="_Hlk71715875"/>
      <w:r w:rsidR="00816166">
        <w:t>Illustrate products, installation, and relationship to adjacent construction.</w:t>
      </w:r>
      <w:bookmarkEnd w:id="0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7188EDBB" w14:textId="14C1A778" w:rsidR="00E036A2" w:rsidRPr="00E95A61" w:rsidRDefault="00816166" w:rsidP="00216381">
      <w:pPr>
        <w:pStyle w:val="Level4"/>
      </w:pPr>
      <w:r w:rsidRPr="004F0BD9">
        <w:tab/>
      </w:r>
      <w:r w:rsidRPr="00E95A61">
        <w:t xml:space="preserve">Samples: </w:t>
      </w:r>
      <w:r w:rsidRPr="00E95A61">
        <w:rPr>
          <w:color w:val="FF0000"/>
        </w:rPr>
        <w:t>[Selection samples.] [Verification samples.]</w:t>
      </w:r>
    </w:p>
    <w:p w14:paraId="7CB2F6B4" w14:textId="3ABFF78F" w:rsidR="00077508" w:rsidRDefault="00742497" w:rsidP="00F674B2">
      <w:pPr>
        <w:pStyle w:val="Level3"/>
      </w:pPr>
      <w:bookmarkStart w:id="1" w:name="_Hlk71715919"/>
      <w:r>
        <w:tab/>
        <w:t>Closeout Submittals:</w:t>
      </w:r>
    </w:p>
    <w:p w14:paraId="78AF4A41" w14:textId="77777777" w:rsidR="00077508" w:rsidRPr="004002D0" w:rsidRDefault="00742497" w:rsidP="00F674B2">
      <w:pPr>
        <w:pStyle w:val="Level4"/>
      </w:pPr>
      <w:r>
        <w:tab/>
        <w:t xml:space="preserve">Operation and </w:t>
      </w:r>
      <w:r w:rsidRPr="004002D0">
        <w:t>Maintenance Data.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6E42A1E8" w14:textId="45833490" w:rsidR="00E036A2" w:rsidRDefault="00742497" w:rsidP="00216381">
      <w:pPr>
        <w:pStyle w:val="Level3"/>
      </w:pPr>
      <w:r w:rsidRPr="00216381">
        <w:tab/>
        <w:t>Installer Qualifications:</w:t>
      </w:r>
      <w:r w:rsidR="00216381">
        <w:t xml:space="preserve"> </w:t>
      </w:r>
      <w:r>
        <w:t xml:space="preserve">Minimum </w:t>
      </w:r>
      <w:r w:rsidRPr="00216381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</w:t>
      </w:r>
      <w:proofErr w:type="gramStart"/>
      <w:r>
        <w:t>work</w:t>
      </w:r>
      <w:proofErr w:type="gramEnd"/>
      <w:r>
        <w:t xml:space="preserve"> of this Section.</w:t>
      </w:r>
      <w:bookmarkEnd w:id="1"/>
    </w:p>
    <w:p w14:paraId="4F509F59" w14:textId="59632ABF" w:rsidR="00C12267" w:rsidRDefault="00C12267" w:rsidP="00C12267">
      <w:pPr>
        <w:pStyle w:val="Level2"/>
      </w:pPr>
      <w:r>
        <w:tab/>
      </w:r>
      <w:r w:rsidRPr="00686EA9">
        <w:t>SYSTEM DESCRIPTION</w:t>
      </w:r>
    </w:p>
    <w:p w14:paraId="468E6C51" w14:textId="62AFD1F6" w:rsidR="00C12267" w:rsidRDefault="00C12267" w:rsidP="00C12267">
      <w:pPr>
        <w:pStyle w:val="Level3"/>
      </w:pPr>
      <w:r w:rsidRPr="00686EA9">
        <w:tab/>
        <w:t xml:space="preserve">Design Requirements: Positive and negative design wind loads in accordance with </w:t>
      </w:r>
      <w:r w:rsidRPr="00C12267">
        <w:rPr>
          <w:color w:val="FF0000"/>
        </w:rPr>
        <w:t>[ASCE 7.]</w:t>
      </w:r>
      <w:r w:rsidRPr="00686EA9">
        <w:t xml:space="preserve"> </w:t>
      </w:r>
      <w:r w:rsidRPr="00C12267">
        <w:rPr>
          <w:color w:val="FF0000"/>
        </w:rPr>
        <w:t>[Building Code.]</w:t>
      </w:r>
      <w:r w:rsidRPr="00686EA9">
        <w:t xml:space="preserve"> </w:t>
      </w:r>
      <w:r w:rsidRPr="00C12267">
        <w:rPr>
          <w:color w:val="FF0000"/>
        </w:rPr>
        <w:t>[____.]</w:t>
      </w:r>
      <w:r w:rsidRPr="00686EA9">
        <w:t xml:space="preserve"> </w:t>
      </w:r>
    </w:p>
    <w:p w14:paraId="798C2E07" w14:textId="38A2C375" w:rsidR="00C12267" w:rsidRPr="00686EA9" w:rsidRDefault="00C12267" w:rsidP="00C12267">
      <w:pPr>
        <w:pStyle w:val="Level3"/>
      </w:pPr>
      <w:r>
        <w:tab/>
      </w:r>
      <w:r w:rsidRPr="00686EA9">
        <w:t xml:space="preserve">Operation: </w:t>
      </w:r>
      <w:r w:rsidRPr="000959F9">
        <w:rPr>
          <w:color w:val="FF0000"/>
        </w:rPr>
        <w:t>[</w:t>
      </w:r>
      <w:r w:rsidR="000478FC">
        <w:rPr>
          <w:color w:val="FF0000"/>
        </w:rPr>
        <w:t>C</w:t>
      </w:r>
      <w:r w:rsidR="000959F9" w:rsidRPr="000959F9">
        <w:rPr>
          <w:color w:val="FF0000"/>
        </w:rPr>
        <w:t>hain hoist.] [</w:t>
      </w:r>
      <w:r w:rsidR="000478FC">
        <w:rPr>
          <w:color w:val="FF0000"/>
        </w:rPr>
        <w:t>Electric</w:t>
      </w:r>
      <w:r w:rsidR="000959F9" w:rsidRPr="000959F9">
        <w:rPr>
          <w:color w:val="FF0000"/>
        </w:rPr>
        <w:t>.</w:t>
      </w:r>
      <w:r w:rsidRPr="000959F9">
        <w:rPr>
          <w:color w:val="FF0000"/>
        </w:rPr>
        <w:t>]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47E29BB0" w:rsidR="00E036A2" w:rsidRDefault="00742497" w:rsidP="00F674B2">
      <w:pPr>
        <w:pStyle w:val="Level3"/>
      </w:pPr>
      <w:r w:rsidRPr="004002D0">
        <w:tab/>
        <w:t>Manufacturer’s</w:t>
      </w:r>
      <w:r w:rsidR="00216381">
        <w:t xml:space="preserve"> </w:t>
      </w:r>
      <w:proofErr w:type="gramStart"/>
      <w:r w:rsidR="00216381">
        <w:t>2</w:t>
      </w:r>
      <w:r w:rsidRPr="004002D0">
        <w:t xml:space="preserve"> year</w:t>
      </w:r>
      <w:proofErr w:type="gramEnd"/>
      <w:r w:rsidRPr="004002D0">
        <w:t xml:space="preserve"> warranty against </w:t>
      </w:r>
      <w:r w:rsidR="00216381">
        <w:t>defects in materials and workmanship.</w:t>
      </w:r>
    </w:p>
    <w:p w14:paraId="5B7B8122" w14:textId="447D5091" w:rsidR="007311C9" w:rsidRDefault="007311C9" w:rsidP="00F674B2">
      <w:pPr>
        <w:pStyle w:val="Level3"/>
      </w:pPr>
      <w:r>
        <w:tab/>
        <w:t xml:space="preserve">Manufacturer’s </w:t>
      </w:r>
      <w:proofErr w:type="gramStart"/>
      <w:r>
        <w:t>40 year</w:t>
      </w:r>
      <w:proofErr w:type="gramEnd"/>
      <w:r>
        <w:t xml:space="preserve"> warranty for coating film integrity and 35 year warranty against chalking and fading of coating.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1E7D7B4A" w:rsidR="00E036A2" w:rsidRDefault="00742497" w:rsidP="00F674B2">
      <w:pPr>
        <w:pStyle w:val="Level3"/>
      </w:pPr>
      <w:r w:rsidRPr="004002D0">
        <w:tab/>
      </w:r>
      <w:r w:rsidR="00BF600A" w:rsidRPr="004002D0">
        <w:t xml:space="preserve">Contract Documents are based on </w:t>
      </w:r>
      <w:r w:rsidR="00216381">
        <w:t xml:space="preserve">Series </w:t>
      </w:r>
      <w:r w:rsidR="000959F9">
        <w:t>3</w:t>
      </w:r>
      <w:r w:rsidR="00216381">
        <w:t xml:space="preserve">00 </w:t>
      </w:r>
      <w:r w:rsidR="00BF600A" w:rsidRPr="004002D0">
        <w:t xml:space="preserve">by </w:t>
      </w:r>
      <w:r w:rsidR="00216381">
        <w:t xml:space="preserve">ASTA America, </w:t>
      </w:r>
      <w:hyperlink r:id="rId9" w:history="1">
        <w:r w:rsidR="00216381" w:rsidRPr="00187672">
          <w:rPr>
            <w:rStyle w:val="Hyperlink"/>
            <w:rFonts w:cs="Arial"/>
          </w:rPr>
          <w:t>www.astaamerica.com</w:t>
        </w:r>
      </w:hyperlink>
      <w:r w:rsidR="00216381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  <w:t xml:space="preserve">Substitutions: </w:t>
      </w:r>
      <w:r w:rsidR="00676EC5" w:rsidRPr="00E14B3F">
        <w:rPr>
          <w:color w:val="FF0000"/>
        </w:rPr>
        <w:t>[Refer to Division 01.] [Not permitted.]</w:t>
      </w:r>
    </w:p>
    <w:p w14:paraId="4C1A4D81" w14:textId="0DC25E0E" w:rsidR="00E036A2" w:rsidRDefault="00742497" w:rsidP="00F674B2">
      <w:pPr>
        <w:pStyle w:val="Level2"/>
      </w:pPr>
      <w:r w:rsidRPr="004002D0">
        <w:lastRenderedPageBreak/>
        <w:tab/>
        <w:t>MATERIALS</w:t>
      </w:r>
    </w:p>
    <w:p w14:paraId="4BAEE6E0" w14:textId="64AECDFC" w:rsidR="00C662DB" w:rsidRDefault="00742497" w:rsidP="00C662DB">
      <w:pPr>
        <w:pStyle w:val="Level3"/>
      </w:pPr>
      <w:r w:rsidRPr="00C662DB">
        <w:tab/>
      </w:r>
      <w:r w:rsidR="00C662DB" w:rsidRPr="00C662DB">
        <w:t>Galvanized Steel</w:t>
      </w:r>
      <w:r w:rsidRPr="00C662DB">
        <w:t>:</w:t>
      </w:r>
      <w:r w:rsidR="00C662DB" w:rsidRPr="00C662DB">
        <w:t xml:space="preserve"> ASTM A653/A653M, Structural Quality, G90 coating class.</w:t>
      </w:r>
    </w:p>
    <w:p w14:paraId="073D433A" w14:textId="77777777" w:rsidR="00F16F93" w:rsidRDefault="00742497" w:rsidP="00F16F93">
      <w:pPr>
        <w:pStyle w:val="Level2"/>
      </w:pPr>
      <w:r w:rsidRPr="004002D0">
        <w:tab/>
      </w:r>
      <w:r w:rsidR="00F16F93" w:rsidRPr="00686EA9">
        <w:t>COMPONENTS</w:t>
      </w:r>
    </w:p>
    <w:p w14:paraId="5448C4C3" w14:textId="77777777" w:rsidR="00F16F93" w:rsidRPr="00686EA9" w:rsidRDefault="00F16F93" w:rsidP="00F16F93">
      <w:pPr>
        <w:pStyle w:val="Level3"/>
      </w:pPr>
      <w:r w:rsidRPr="00686EA9">
        <w:tab/>
        <w:t>Curtain:</w:t>
      </w:r>
    </w:p>
    <w:p w14:paraId="06B14BA1" w14:textId="0F7A1FAF" w:rsidR="00F16F93" w:rsidRPr="00686EA9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  <w:t xml:space="preserve">Material: </w:t>
      </w:r>
      <w:r w:rsidRPr="00686EA9">
        <w:rPr>
          <w:color w:val="FF0000"/>
        </w:rPr>
        <w:t>[</w:t>
      </w:r>
      <w:r w:rsidR="00C644B9">
        <w:rPr>
          <w:color w:val="FF0000"/>
        </w:rPr>
        <w:t>22</w:t>
      </w:r>
      <w:r w:rsidR="000959F9">
        <w:rPr>
          <w:color w:val="FF0000"/>
        </w:rPr>
        <w:t>] [24]</w:t>
      </w:r>
      <w:r w:rsidR="00C644B9">
        <w:rPr>
          <w:color w:val="FF0000"/>
        </w:rPr>
        <w:t xml:space="preserve"> </w:t>
      </w:r>
      <w:r w:rsidR="00C644B9" w:rsidRPr="000959F9">
        <w:t xml:space="preserve">gage </w:t>
      </w:r>
      <w:r w:rsidRPr="000959F9">
        <w:t>galvanized steel</w:t>
      </w:r>
      <w:r w:rsidR="000959F9" w:rsidRPr="000959F9">
        <w:t>.</w:t>
      </w:r>
      <w:r w:rsidR="00C644B9">
        <w:rPr>
          <w:color w:val="FF0000"/>
        </w:rPr>
        <w:t xml:space="preserve"> </w:t>
      </w:r>
    </w:p>
    <w:p w14:paraId="5AAF0A59" w14:textId="360AF0BC" w:rsidR="00F16F93" w:rsidRPr="00AA45A2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</w:r>
      <w:r>
        <w:rPr>
          <w:color w:val="000000"/>
        </w:rPr>
        <w:t>Slat p</w:t>
      </w:r>
      <w:r w:rsidRPr="00686EA9">
        <w:rPr>
          <w:color w:val="000000"/>
        </w:rPr>
        <w:t>rofile:</w:t>
      </w:r>
      <w:r>
        <w:rPr>
          <w:color w:val="000000"/>
        </w:rPr>
        <w:t xml:space="preserve"> </w:t>
      </w:r>
      <w:r w:rsidR="000959F9" w:rsidRPr="000959F9">
        <w:rPr>
          <w:color w:val="FF0000"/>
        </w:rPr>
        <w:t>[</w:t>
      </w:r>
      <w:r w:rsidRPr="000959F9">
        <w:rPr>
          <w:color w:val="FF0000"/>
        </w:rPr>
        <w:t>Flat.</w:t>
      </w:r>
      <w:r w:rsidR="000959F9" w:rsidRPr="000959F9">
        <w:rPr>
          <w:color w:val="FF0000"/>
        </w:rPr>
        <w:t>] [Curved.]</w:t>
      </w:r>
    </w:p>
    <w:p w14:paraId="5CC235C3" w14:textId="07A3EE8A" w:rsidR="00AA45A2" w:rsidRPr="00686EA9" w:rsidRDefault="00AA45A2" w:rsidP="00F16F93">
      <w:pPr>
        <w:pStyle w:val="Level4"/>
        <w:rPr>
          <w:color w:val="000000"/>
        </w:rPr>
      </w:pPr>
      <w:bookmarkStart w:id="2" w:name="_Hlk106709641"/>
      <w:r>
        <w:rPr>
          <w:color w:val="FF0000"/>
        </w:rPr>
        <w:tab/>
      </w:r>
      <w:proofErr w:type="spellStart"/>
      <w:r>
        <w:t>Endlocks</w:t>
      </w:r>
      <w:proofErr w:type="spellEnd"/>
      <w:r>
        <w:t xml:space="preserve">: Ends of alternate slats </w:t>
      </w:r>
      <w:proofErr w:type="gramStart"/>
      <w:r>
        <w:t>fitted</w:t>
      </w:r>
      <w:proofErr w:type="gramEnd"/>
      <w:r>
        <w:t xml:space="preserve"> with nylon </w:t>
      </w:r>
      <w:proofErr w:type="spellStart"/>
      <w:r>
        <w:t>endlocks</w:t>
      </w:r>
      <w:proofErr w:type="spellEnd"/>
      <w:r>
        <w:t>.</w:t>
      </w:r>
    </w:p>
    <w:bookmarkEnd w:id="2"/>
    <w:p w14:paraId="3D7B457A" w14:textId="77E1DFBE" w:rsidR="00F05237" w:rsidRDefault="00F16F93" w:rsidP="00F16F93">
      <w:pPr>
        <w:pStyle w:val="Level4"/>
      </w:pPr>
      <w:r>
        <w:tab/>
        <w:t>Bottom bar:</w:t>
      </w:r>
      <w:r w:rsidR="00AA45A2">
        <w:t xml:space="preserve"> Galvanized steel</w:t>
      </w:r>
      <w:r w:rsidR="001B69FE">
        <w:t>,</w:t>
      </w:r>
      <w:r>
        <w:t xml:space="preserve"> single angle</w:t>
      </w:r>
      <w:r w:rsidR="00D55838">
        <w:t xml:space="preserve">, with </w:t>
      </w:r>
      <w:proofErr w:type="spellStart"/>
      <w:r w:rsidR="00D55838">
        <w:t>weatherseal</w:t>
      </w:r>
      <w:proofErr w:type="spellEnd"/>
      <w:r w:rsidR="00F05237">
        <w:t>.</w:t>
      </w:r>
    </w:p>
    <w:p w14:paraId="61307F83" w14:textId="64785E7A" w:rsidR="00F16F93" w:rsidRDefault="00F05237" w:rsidP="00F16F93">
      <w:pPr>
        <w:pStyle w:val="Level4"/>
      </w:pPr>
      <w:r>
        <w:tab/>
        <w:t xml:space="preserve">Locking: </w:t>
      </w:r>
      <w:r w:rsidRPr="00F05237">
        <w:rPr>
          <w:color w:val="FF0000"/>
        </w:rPr>
        <w:t>[Slide bolts mounted on bottom bar, with padlock provisions.] [Chain lock.]</w:t>
      </w:r>
    </w:p>
    <w:p w14:paraId="22036BEB" w14:textId="1AF17624" w:rsidR="00F16F93" w:rsidRPr="004B57ED" w:rsidRDefault="00F16F93" w:rsidP="00F16F93">
      <w:pPr>
        <w:pStyle w:val="Level3"/>
      </w:pPr>
      <w:r w:rsidRPr="004B57ED">
        <w:tab/>
        <w:t xml:space="preserve">Hood: </w:t>
      </w:r>
      <w:r w:rsidR="000141E1" w:rsidRPr="004B57ED">
        <w:t>24 gage g</w:t>
      </w:r>
      <w:r w:rsidRPr="004B57ED">
        <w:t>alvanized steel</w:t>
      </w:r>
      <w:r w:rsidR="001C745A" w:rsidRPr="004B57ED">
        <w:t>,</w:t>
      </w:r>
      <w:r w:rsidRPr="004B57ED">
        <w:t xml:space="preserve"> with closed ends.</w:t>
      </w:r>
    </w:p>
    <w:p w14:paraId="784FD96E" w14:textId="329BB813" w:rsidR="00F16F93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Guides:</w:t>
      </w:r>
      <w:r w:rsidR="00E24B93" w:rsidRPr="00E24B93">
        <w:t xml:space="preserve"> </w:t>
      </w:r>
      <w:r w:rsidR="004B57ED">
        <w:t>12 gage galvanized steel.</w:t>
      </w:r>
    </w:p>
    <w:p w14:paraId="74E312ED" w14:textId="72F8FB70" w:rsidR="00FC0CB4" w:rsidRDefault="00FC0CB4" w:rsidP="00FC0CB4">
      <w:pPr>
        <w:pStyle w:val="Level3"/>
      </w:pPr>
      <w:r>
        <w:tab/>
        <w:t xml:space="preserve">Barrel Assembly: </w:t>
      </w:r>
    </w:p>
    <w:p w14:paraId="465A0D53" w14:textId="77777777" w:rsidR="00FC0CB4" w:rsidRDefault="00FC0CB4" w:rsidP="00FC0CB4">
      <w:pPr>
        <w:pStyle w:val="Level4"/>
      </w:pPr>
      <w:r>
        <w:tab/>
        <w:t xml:space="preserve">Barrel: Steel pipe, size and wall thickness to limit deflection to 0.03 inch per foot of width, </w:t>
      </w:r>
    </w:p>
    <w:p w14:paraId="07BE137B" w14:textId="2379107B" w:rsidR="00FC0CB4" w:rsidRDefault="00FC0CB4" w:rsidP="00FC0CB4">
      <w:pPr>
        <w:pStyle w:val="Level4"/>
      </w:pPr>
      <w:r>
        <w:tab/>
        <w:t xml:space="preserve">Springs: Oil tempered, helical torsion springs, </w:t>
      </w:r>
      <w:r w:rsidRPr="00FC0CB4">
        <w:rPr>
          <w:color w:val="FF0000"/>
        </w:rPr>
        <w:t>[</w:t>
      </w:r>
      <w:r w:rsidR="00912060">
        <w:rPr>
          <w:color w:val="FF0000"/>
        </w:rPr>
        <w:t>25,000] [</w:t>
      </w:r>
      <w:r w:rsidRPr="00FC0CB4">
        <w:rPr>
          <w:color w:val="FF0000"/>
        </w:rPr>
        <w:t>50,000] [100,000]</w:t>
      </w:r>
      <w:r>
        <w:t xml:space="preserve"> cycle life, mounted on steel inner shaft </w:t>
      </w:r>
    </w:p>
    <w:p w14:paraId="21FDFF7F" w14:textId="77777777" w:rsidR="00FC0CB4" w:rsidRDefault="00FC0CB4" w:rsidP="00FC0CB4">
      <w:pPr>
        <w:pStyle w:val="Level4"/>
      </w:pPr>
      <w:r>
        <w:tab/>
        <w:t xml:space="preserve">End bearings: Self-lubricating ball bearings. </w:t>
      </w:r>
    </w:p>
    <w:p w14:paraId="4136B8AF" w14:textId="4D735D49" w:rsidR="004B57ED" w:rsidRDefault="00C92CD1" w:rsidP="00F05237">
      <w:pPr>
        <w:pStyle w:val="Level3"/>
      </w:pPr>
      <w:r>
        <w:tab/>
      </w:r>
      <w:r w:rsidR="004B57ED">
        <w:t xml:space="preserve">Support Brackets: </w:t>
      </w:r>
      <w:r>
        <w:t>S</w:t>
      </w:r>
      <w:r w:rsidR="004B57ED">
        <w:t>teel.</w:t>
      </w:r>
      <w:r w:rsidR="00742497" w:rsidRPr="004002D0">
        <w:tab/>
      </w:r>
    </w:p>
    <w:p w14:paraId="5DCE94A1" w14:textId="5D8A7434" w:rsidR="00C865AD" w:rsidRDefault="00C865AD" w:rsidP="00C865AD">
      <w:pPr>
        <w:pStyle w:val="Level3"/>
      </w:pPr>
      <w:r>
        <w:tab/>
        <w:t xml:space="preserve">Operator: </w:t>
      </w:r>
      <w:r w:rsidRPr="00C865AD">
        <w:rPr>
          <w:color w:val="FF0000"/>
        </w:rPr>
        <w:t>[</w:t>
      </w:r>
      <w:proofErr w:type="spellStart"/>
      <w:r w:rsidRPr="00C865AD">
        <w:rPr>
          <w:color w:val="FF0000"/>
        </w:rPr>
        <w:t>Manaras</w:t>
      </w:r>
      <w:proofErr w:type="spellEnd"/>
      <w:r w:rsidRPr="00C865AD">
        <w:rPr>
          <w:color w:val="FF0000"/>
        </w:rPr>
        <w:t xml:space="preserve"> Model OGH-6112.] [LiftMaster Model MH.] [LiftMaster Model H.] [LiftMaster Model GH.]</w:t>
      </w:r>
    </w:p>
    <w:p w14:paraId="64B8B849" w14:textId="27491EB6" w:rsidR="00F05237" w:rsidRDefault="00F05237" w:rsidP="00F05237">
      <w:pPr>
        <w:pStyle w:val="Level2"/>
      </w:pPr>
      <w:r w:rsidRPr="004002D0">
        <w:tab/>
        <w:t>FINISHES</w:t>
      </w:r>
    </w:p>
    <w:p w14:paraId="059154B2" w14:textId="74CFA425" w:rsidR="001B69FE" w:rsidRDefault="001B69FE" w:rsidP="00B356DB">
      <w:pPr>
        <w:pStyle w:val="Level3"/>
      </w:pPr>
      <w:r>
        <w:tab/>
        <w:t xml:space="preserve">Galvanized Steel: </w:t>
      </w:r>
      <w:r w:rsidR="0047039F" w:rsidRPr="001B69FE">
        <w:rPr>
          <w:color w:val="FF0000"/>
        </w:rPr>
        <w:t>[</w:t>
      </w:r>
      <w:r>
        <w:rPr>
          <w:color w:val="FF0000"/>
        </w:rPr>
        <w:t>Prime painted.] [</w:t>
      </w:r>
      <w:r w:rsidR="0047039F" w:rsidRPr="001B69FE">
        <w:rPr>
          <w:color w:val="FF0000"/>
        </w:rPr>
        <w:t>Powder coated, [____] color [</w:t>
      </w:r>
      <w:r w:rsidR="00E95A61" w:rsidRPr="001B69FE">
        <w:rPr>
          <w:color w:val="FF0000"/>
        </w:rPr>
        <w:t>to be selected from manufacturer’s full color range]</w:t>
      </w:r>
      <w:r w:rsidR="002549C9" w:rsidRPr="004002D0">
        <w:t>.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2FDAD169" w:rsidR="00E036A2" w:rsidRDefault="00742497" w:rsidP="00F674B2">
      <w:pPr>
        <w:pStyle w:val="Level2"/>
      </w:pPr>
      <w:r w:rsidRPr="004002D0">
        <w:tab/>
        <w:t>INSTALLATION</w:t>
      </w:r>
    </w:p>
    <w:p w14:paraId="53DAA397" w14:textId="418E668E" w:rsidR="00E95A61" w:rsidRDefault="00742497" w:rsidP="00E95A61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2EB794F7" w:rsidR="00077508" w:rsidRPr="009E328F" w:rsidRDefault="00742497" w:rsidP="00E95A61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1F33" w14:textId="77777777" w:rsidR="00C772AE" w:rsidRDefault="00C772AE">
      <w:r>
        <w:separator/>
      </w:r>
    </w:p>
  </w:endnote>
  <w:endnote w:type="continuationSeparator" w:id="0">
    <w:p w14:paraId="7E1A1676" w14:textId="77777777" w:rsidR="00C772AE" w:rsidRDefault="00C7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5BDED3D7" w:rsidR="00077508" w:rsidRPr="004002D0" w:rsidRDefault="007E44C3" w:rsidP="009E328F">
    <w:pPr>
      <w:pStyle w:val="SectionFooter"/>
    </w:pPr>
    <w:r>
      <w:t>11/26/24</w:t>
    </w:r>
    <w:r w:rsidR="00742497" w:rsidRPr="004002D0">
      <w:tab/>
    </w:r>
    <w:r w:rsidR="00C662DB">
      <w:t xml:space="preserve">08 33 </w:t>
    </w:r>
    <w:r w:rsidR="00C91C0B">
      <w:t>2</w:t>
    </w:r>
    <w:r w:rsidR="00C662DB">
      <w:t>3.0</w:t>
    </w:r>
    <w:r w:rsidR="00C91C0B">
      <w:t>1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53178D">
      <w:t xml:space="preserve">Overhead </w:t>
    </w:r>
    <w:r w:rsidR="00C662DB">
      <w:t xml:space="preserve">Coiling </w:t>
    </w:r>
    <w:r w:rsidR="0053178D">
      <w:t xml:space="preserve">Doors </w:t>
    </w:r>
    <w:r w:rsidR="00C662DB">
      <w:t xml:space="preserve">(Series </w:t>
    </w:r>
    <w:r w:rsidR="00252649">
      <w:t>3</w:t>
    </w:r>
    <w:r w:rsidR="00C662DB">
      <w:t>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C71B" w14:textId="77777777" w:rsidR="007E44C3" w:rsidRDefault="007E4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8AF9" w14:textId="77777777" w:rsidR="00C772AE" w:rsidRDefault="00C772AE">
      <w:r>
        <w:separator/>
      </w:r>
    </w:p>
  </w:footnote>
  <w:footnote w:type="continuationSeparator" w:id="0">
    <w:p w14:paraId="07CAAA17" w14:textId="77777777" w:rsidR="00C772AE" w:rsidRDefault="00C7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26D55C6D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62478B8D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FB45" w14:textId="77777777" w:rsidR="007E44C3" w:rsidRDefault="007E4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41E1"/>
    <w:rsid w:val="000168B1"/>
    <w:rsid w:val="000478FC"/>
    <w:rsid w:val="00053180"/>
    <w:rsid w:val="00061473"/>
    <w:rsid w:val="00077508"/>
    <w:rsid w:val="000959F9"/>
    <w:rsid w:val="000A1D68"/>
    <w:rsid w:val="000C3B02"/>
    <w:rsid w:val="000C3B11"/>
    <w:rsid w:val="001156E5"/>
    <w:rsid w:val="0013484D"/>
    <w:rsid w:val="00142E96"/>
    <w:rsid w:val="001A0EE4"/>
    <w:rsid w:val="001A13A9"/>
    <w:rsid w:val="001B69FE"/>
    <w:rsid w:val="001C745A"/>
    <w:rsid w:val="001D16DD"/>
    <w:rsid w:val="001D413D"/>
    <w:rsid w:val="00216381"/>
    <w:rsid w:val="0023219F"/>
    <w:rsid w:val="00252649"/>
    <w:rsid w:val="002549C9"/>
    <w:rsid w:val="00280FD0"/>
    <w:rsid w:val="002B7777"/>
    <w:rsid w:val="002C772A"/>
    <w:rsid w:val="002E6608"/>
    <w:rsid w:val="003766BF"/>
    <w:rsid w:val="003F52A0"/>
    <w:rsid w:val="003F540F"/>
    <w:rsid w:val="004002D0"/>
    <w:rsid w:val="0045697C"/>
    <w:rsid w:val="00467CD7"/>
    <w:rsid w:val="0047039F"/>
    <w:rsid w:val="00474531"/>
    <w:rsid w:val="00485C06"/>
    <w:rsid w:val="004A455A"/>
    <w:rsid w:val="004B57ED"/>
    <w:rsid w:val="004E16F7"/>
    <w:rsid w:val="0053178D"/>
    <w:rsid w:val="005639D2"/>
    <w:rsid w:val="005C466E"/>
    <w:rsid w:val="005E3B77"/>
    <w:rsid w:val="0062752A"/>
    <w:rsid w:val="00676EC5"/>
    <w:rsid w:val="006A0285"/>
    <w:rsid w:val="006B6C71"/>
    <w:rsid w:val="00707C9F"/>
    <w:rsid w:val="00723198"/>
    <w:rsid w:val="00724C8F"/>
    <w:rsid w:val="007311C9"/>
    <w:rsid w:val="00733BE9"/>
    <w:rsid w:val="00742497"/>
    <w:rsid w:val="00763E1D"/>
    <w:rsid w:val="00772893"/>
    <w:rsid w:val="00772FA0"/>
    <w:rsid w:val="00794FA8"/>
    <w:rsid w:val="007A07C5"/>
    <w:rsid w:val="007A578F"/>
    <w:rsid w:val="007B53FF"/>
    <w:rsid w:val="007C7F5A"/>
    <w:rsid w:val="007E44C3"/>
    <w:rsid w:val="00803CB4"/>
    <w:rsid w:val="00816166"/>
    <w:rsid w:val="0084066E"/>
    <w:rsid w:val="00840C70"/>
    <w:rsid w:val="008674E2"/>
    <w:rsid w:val="008F68F6"/>
    <w:rsid w:val="00912060"/>
    <w:rsid w:val="009444AA"/>
    <w:rsid w:val="009500B4"/>
    <w:rsid w:val="00977DF5"/>
    <w:rsid w:val="009812DA"/>
    <w:rsid w:val="009E328F"/>
    <w:rsid w:val="00A03894"/>
    <w:rsid w:val="00A42EE2"/>
    <w:rsid w:val="00A43D10"/>
    <w:rsid w:val="00AA45A2"/>
    <w:rsid w:val="00B0205A"/>
    <w:rsid w:val="00B13806"/>
    <w:rsid w:val="00B312C2"/>
    <w:rsid w:val="00B356DB"/>
    <w:rsid w:val="00B374CA"/>
    <w:rsid w:val="00B51D68"/>
    <w:rsid w:val="00B76FAA"/>
    <w:rsid w:val="00BE2728"/>
    <w:rsid w:val="00BF600A"/>
    <w:rsid w:val="00C12267"/>
    <w:rsid w:val="00C344CB"/>
    <w:rsid w:val="00C644B9"/>
    <w:rsid w:val="00C662DB"/>
    <w:rsid w:val="00C772AE"/>
    <w:rsid w:val="00C865AD"/>
    <w:rsid w:val="00C91C0B"/>
    <w:rsid w:val="00C92CD1"/>
    <w:rsid w:val="00CC754C"/>
    <w:rsid w:val="00D55838"/>
    <w:rsid w:val="00D8775A"/>
    <w:rsid w:val="00E036A2"/>
    <w:rsid w:val="00E12094"/>
    <w:rsid w:val="00E24B93"/>
    <w:rsid w:val="00E27BDC"/>
    <w:rsid w:val="00E8018F"/>
    <w:rsid w:val="00E85B17"/>
    <w:rsid w:val="00E86CE1"/>
    <w:rsid w:val="00E95A61"/>
    <w:rsid w:val="00EE4738"/>
    <w:rsid w:val="00EF01DF"/>
    <w:rsid w:val="00F044D0"/>
    <w:rsid w:val="00F0476A"/>
    <w:rsid w:val="00F05237"/>
    <w:rsid w:val="00F10BDB"/>
    <w:rsid w:val="00F16F93"/>
    <w:rsid w:val="00F674B2"/>
    <w:rsid w:val="00F82386"/>
    <w:rsid w:val="00FB331E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AD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C865AD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C865AD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C865AD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C865AD"/>
  </w:style>
  <w:style w:type="paragraph" w:customStyle="1" w:styleId="Level5">
    <w:name w:val="Level 5"/>
    <w:basedOn w:val="Level4"/>
    <w:link w:val="Level5Char"/>
    <w:qFormat/>
    <w:rsid w:val="00C865AD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C865AD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C865AD"/>
    <w:rPr>
      <w:rFonts w:ascii="Arial" w:hAnsi="Arial"/>
      <w:sz w:val="20"/>
      <w:rtl w:val="0"/>
    </w:rPr>
  </w:style>
  <w:style w:type="character" w:customStyle="1" w:styleId="WPHyperlink">
    <w:name w:val="WP_Hyperlink"/>
    <w:rsid w:val="00C865AD"/>
    <w:rPr>
      <w:color w:val="0000FF"/>
      <w:u w:val="single"/>
    </w:rPr>
  </w:style>
  <w:style w:type="character" w:customStyle="1" w:styleId="STUnitSI">
    <w:name w:val="STUnitSI"/>
    <w:rsid w:val="00C865AD"/>
    <w:rPr>
      <w:color w:val="0000FF"/>
    </w:rPr>
  </w:style>
  <w:style w:type="character" w:customStyle="1" w:styleId="STUnitIP">
    <w:name w:val="STUnitIP"/>
    <w:rsid w:val="00C865AD"/>
    <w:rPr>
      <w:color w:val="800000"/>
    </w:rPr>
  </w:style>
  <w:style w:type="character" w:customStyle="1" w:styleId="MacDefault">
    <w:name w:val="Mac Default"/>
    <w:basedOn w:val="DefaultParagraphFont"/>
    <w:rsid w:val="00C865AD"/>
  </w:style>
  <w:style w:type="paragraph" w:styleId="Header">
    <w:name w:val="header"/>
    <w:basedOn w:val="Normal"/>
    <w:link w:val="HeaderChar"/>
    <w:uiPriority w:val="99"/>
    <w:unhideWhenUsed/>
    <w:rsid w:val="00C865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65A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865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65AD"/>
    <w:rPr>
      <w:rFonts w:ascii="Arial" w:hAnsi="Arial"/>
    </w:rPr>
  </w:style>
  <w:style w:type="character" w:styleId="Hyperlink">
    <w:name w:val="Hyperlink"/>
    <w:uiPriority w:val="99"/>
    <w:rsid w:val="00C865A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C865A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C865AD"/>
    <w:rPr>
      <w:rFonts w:ascii="Arial" w:hAnsi="Arial"/>
    </w:rPr>
  </w:style>
  <w:style w:type="paragraph" w:styleId="NoSpacing">
    <w:name w:val="No Spacing"/>
    <w:uiPriority w:val="1"/>
    <w:rsid w:val="00C865AD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C865AD"/>
    <w:rPr>
      <w:rFonts w:ascii="Arial" w:hAnsi="Arial" w:cs="Arial"/>
    </w:rPr>
  </w:style>
  <w:style w:type="character" w:customStyle="1" w:styleId="Level1Char">
    <w:name w:val="Level 1 Char"/>
    <w:link w:val="Level1"/>
    <w:rsid w:val="00C865AD"/>
    <w:rPr>
      <w:rFonts w:ascii="Arial" w:hAnsi="Arial" w:cs="Arial"/>
      <w:b/>
    </w:rPr>
  </w:style>
  <w:style w:type="character" w:customStyle="1" w:styleId="Level3Char">
    <w:name w:val="Level 3 Char"/>
    <w:link w:val="Level3"/>
    <w:rsid w:val="00C865AD"/>
    <w:rPr>
      <w:rFonts w:ascii="Arial" w:hAnsi="Arial" w:cs="Arial"/>
    </w:rPr>
  </w:style>
  <w:style w:type="character" w:customStyle="1" w:styleId="Level5Char">
    <w:name w:val="Level 5 Char"/>
    <w:link w:val="Level5"/>
    <w:rsid w:val="00C865AD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C865AD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C865AD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C865AD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C865AD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C865AD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C865AD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C865AD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C865AD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C865AD"/>
    <w:rPr>
      <w:rFonts w:ascii="Arial" w:hAnsi="Arial"/>
    </w:rPr>
  </w:style>
  <w:style w:type="character" w:customStyle="1" w:styleId="SpecPara5Char">
    <w:name w:val="Spec Para 5 Char"/>
    <w:link w:val="SpecPara5"/>
    <w:rsid w:val="00C865AD"/>
    <w:rPr>
      <w:rFonts w:ascii="Arial" w:hAnsi="Arial"/>
    </w:rPr>
  </w:style>
  <w:style w:type="character" w:customStyle="1" w:styleId="Level6Char">
    <w:name w:val="Level 6 Char"/>
    <w:link w:val="Level6"/>
    <w:rsid w:val="00C865AD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C865AD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C865AD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C865AD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C865AD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C865AD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C865AD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C865A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C865AD"/>
  </w:style>
  <w:style w:type="character" w:customStyle="1" w:styleId="SignatureChar">
    <w:name w:val="Signature Char"/>
    <w:basedOn w:val="DefaultParagraphFont"/>
    <w:link w:val="Signature"/>
    <w:uiPriority w:val="99"/>
    <w:rsid w:val="00C865AD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C865AD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america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</TotalTime>
  <Pages>2</Pages>
  <Words>349</Words>
  <Characters>2185</Characters>
  <Application>Microsoft Office Word</Application>
  <DocSecurity>0</DocSecurity>
  <Lines>57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08 33 23.01</vt:lpstr>
    </vt:vector>
  </TitlesOfParts>
  <Manager/>
  <Company>www.astaamerica.com</Company>
  <LinksUpToDate>false</LinksUpToDate>
  <CharactersWithSpaces>2481</CharactersWithSpaces>
  <SharedDoc>false</SharedDoc>
  <HyperlinkBase>www.astaamerica.com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08 33 23.01</dc:title>
  <dc:subject>Overhead Coiling Doors - Series 300</dc:subject>
  <dc:creator>ZeroDocs.com</dc:creator>
  <cp:keywords>Overhead Coiling Doors</cp:keywords>
  <dc:description>CSI 3-part specification for Overhead Coiling Doors by ASTA America - ZeroDocs.com</dc:description>
  <cp:lastModifiedBy>Peter Elsenbach</cp:lastModifiedBy>
  <cp:revision>4</cp:revision>
  <dcterms:created xsi:type="dcterms:W3CDTF">2024-11-26T15:29:00Z</dcterms:created>
  <dcterms:modified xsi:type="dcterms:W3CDTF">2024-11-26T15:31:00Z</dcterms:modified>
  <cp:category/>
</cp:coreProperties>
</file>